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B2" w:rsidRPr="009268B2" w:rsidRDefault="009268B2">
      <w:pPr>
        <w:rPr>
          <w:b/>
          <w:sz w:val="24"/>
        </w:rPr>
      </w:pPr>
      <w:r w:rsidRPr="009268B2">
        <w:rPr>
          <w:b/>
          <w:sz w:val="24"/>
        </w:rPr>
        <w:t xml:space="preserve">Oświadczenie w zakresie dostępności strony </w:t>
      </w:r>
      <w:hyperlink r:id="rId4" w:history="1">
        <w:r w:rsidRPr="009268B2">
          <w:rPr>
            <w:rStyle w:val="Hipercze"/>
            <w:b/>
            <w:sz w:val="24"/>
          </w:rPr>
          <w:t>https://sp9gliwice.pl/</w:t>
        </w:r>
      </w:hyperlink>
      <w:r w:rsidRPr="009268B2">
        <w:rPr>
          <w:b/>
          <w:sz w:val="24"/>
        </w:rPr>
        <w:t xml:space="preserve"> </w:t>
      </w:r>
    </w:p>
    <w:p w:rsidR="00DA6B62" w:rsidRPr="009268B2" w:rsidRDefault="009268B2">
      <w:pPr>
        <w:rPr>
          <w:sz w:val="24"/>
        </w:rPr>
      </w:pPr>
      <w:r w:rsidRPr="009268B2">
        <w:rPr>
          <w:sz w:val="24"/>
        </w:rPr>
        <w:t xml:space="preserve">Deklaracje w zakresie zgodności poszczególnych treści na stronie szkoły sporządziliśmy na podstawie samooceny w oparciu o skróconą listę kontrolną do badania (zakres objęty badaniem dotyczył zawartości stron oraz dokumentów zamieszczonych na stronach). Samoocenę przeprowadzili pracownicy jednostki odpowiedzialni za redagowanie i zamieszczanie treści na stronie internetowej szkoły przy wsparciu ŚSM </w:t>
      </w:r>
      <w:r w:rsidRPr="009268B2">
        <w:rPr>
          <w:b/>
          <w:sz w:val="24"/>
        </w:rPr>
        <w:t>dniu 27 lutego 2025 r.</w:t>
      </w:r>
      <w:r w:rsidRPr="009268B2">
        <w:rPr>
          <w:sz w:val="24"/>
        </w:rPr>
        <w:t xml:space="preserve"> Treści, które okazały się niedostępne, tj. niezgodne z załącznikiem do ustawy oraz nieobjęte przepisami zostały wymienione w deklaracji, w części </w:t>
      </w:r>
      <w:r w:rsidRPr="009268B2">
        <w:rPr>
          <w:b/>
          <w:sz w:val="24"/>
        </w:rPr>
        <w:t>„Niedostępne treści”.</w:t>
      </w:r>
    </w:p>
    <w:sectPr w:rsidR="00DA6B62" w:rsidRPr="009268B2" w:rsidSect="00DA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9268B2"/>
    <w:rsid w:val="009268B2"/>
    <w:rsid w:val="00DA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6B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268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9gli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 11</dc:creator>
  <cp:lastModifiedBy>Pracownia 11</cp:lastModifiedBy>
  <cp:revision>2</cp:revision>
  <cp:lastPrinted>2025-03-28T13:32:00Z</cp:lastPrinted>
  <dcterms:created xsi:type="dcterms:W3CDTF">2025-03-28T13:27:00Z</dcterms:created>
  <dcterms:modified xsi:type="dcterms:W3CDTF">2025-03-28T13:32:00Z</dcterms:modified>
</cp:coreProperties>
</file>