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7062" w14:textId="65E8EED2" w:rsidR="006613D8" w:rsidRPr="00A90F8A" w:rsidRDefault="006613D8" w:rsidP="00A90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ppleSystemUIFont" w:hAnsi="AppleSystemUIFont" w:cs="AppleSystemUIFont"/>
          <w:sz w:val="24"/>
          <w:szCs w:val="24"/>
        </w:rPr>
      </w:pPr>
      <w:r w:rsidRPr="006613D8">
        <w:rPr>
          <w:rFonts w:ascii="AppleSystemUIFont" w:hAnsi="AppleSystemUIFont" w:cs="AppleSystemUIFont"/>
          <w:sz w:val="24"/>
          <w:szCs w:val="24"/>
        </w:rPr>
        <w:t xml:space="preserve">Szkoła Podstawowa nr 9 </w:t>
      </w:r>
      <w:r w:rsidR="00BE1E9F">
        <w:rPr>
          <w:rFonts w:ascii="AppleSystemUIFont" w:hAnsi="AppleSystemUIFont" w:cs="AppleSystemUIFont"/>
          <w:sz w:val="24"/>
          <w:szCs w:val="24"/>
        </w:rPr>
        <w:t>i</w:t>
      </w:r>
      <w:r w:rsidRPr="006613D8">
        <w:rPr>
          <w:rFonts w:ascii="AppleSystemUIFont" w:hAnsi="AppleSystemUIFont" w:cs="AppleSystemUIFont"/>
          <w:sz w:val="24"/>
          <w:szCs w:val="24"/>
        </w:rPr>
        <w:t>m. Króla Jana III Sobieskiego w Gliwicach</w:t>
      </w:r>
      <w:r w:rsidR="00A90F8A">
        <w:rPr>
          <w:rFonts w:ascii="AppleSystemUIFont" w:hAnsi="AppleSystemUIFont" w:cs="AppleSystemUIFont"/>
          <w:sz w:val="24"/>
          <w:szCs w:val="24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1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 lutego </w:t>
      </w:r>
      <w:r>
        <w:rPr>
          <w:rFonts w:ascii="AppleSystemUIFont" w:hAnsi="AppleSystemUIFont" w:cs="AppleSystemUIFont"/>
          <w:sz w:val="26"/>
          <w:szCs w:val="26"/>
        </w:rPr>
        <w:t xml:space="preserve">2023 r. otrzymała 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tzw. </w:t>
      </w:r>
      <w:r>
        <w:rPr>
          <w:rFonts w:ascii="AppleSystemUIFont" w:hAnsi="AppleSystemUIFont" w:cs="AppleSystemUIFont"/>
          <w:sz w:val="26"/>
          <w:szCs w:val="26"/>
        </w:rPr>
        <w:t>Akredytację programu Erasmus + na lata 2023-2027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, w ramach, której </w:t>
      </w:r>
      <w:r>
        <w:rPr>
          <w:rFonts w:ascii="AppleSystemUIFont" w:hAnsi="AppleSystemUIFont" w:cs="AppleSystemUIFont"/>
          <w:sz w:val="26"/>
          <w:szCs w:val="26"/>
        </w:rPr>
        <w:t xml:space="preserve">w chwili obecnej 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realizowany jest </w:t>
      </w:r>
      <w:r>
        <w:rPr>
          <w:rFonts w:ascii="AppleSystemUIFont" w:hAnsi="AppleSystemUIFont" w:cs="AppleSystemUIFont"/>
          <w:sz w:val="26"/>
          <w:szCs w:val="26"/>
        </w:rPr>
        <w:t xml:space="preserve">projekt budżetowy pt. </w:t>
      </w:r>
      <w:r w:rsidR="00BE1E9F">
        <w:rPr>
          <w:rFonts w:ascii="AppleSystemUIFont" w:hAnsi="AppleSystemUIFont" w:cs="AppleSystemUIFont"/>
          <w:sz w:val="26"/>
          <w:szCs w:val="26"/>
        </w:rPr>
        <w:t>„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Let’s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do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it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together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”. Głównymi założeniami </w:t>
      </w:r>
      <w:r w:rsidR="00A90F8A">
        <w:rPr>
          <w:rFonts w:ascii="AppleSystemUIFont" w:hAnsi="AppleSystemUIFont" w:cs="AppleSystemUIFont"/>
          <w:sz w:val="26"/>
          <w:szCs w:val="26"/>
        </w:rPr>
        <w:t>podejmowanych</w:t>
      </w:r>
      <w:r>
        <w:rPr>
          <w:rFonts w:ascii="AppleSystemUIFont" w:hAnsi="AppleSystemUIFont" w:cs="AppleSystemUIFont"/>
          <w:sz w:val="26"/>
          <w:szCs w:val="26"/>
        </w:rPr>
        <w:t xml:space="preserve"> działań są między innymi: podniesienie świadomości ekologicznej, rozwijanie umiejętności technologicznych, wzbudzanie świadomości kulturowej i postawy tolerancji wobec innych, poszanowania praw jednostki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sz w:val="26"/>
          <w:szCs w:val="26"/>
        </w:rPr>
        <w:t>rozwijanie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 i </w:t>
      </w:r>
      <w:r>
        <w:rPr>
          <w:rFonts w:ascii="AppleSystemUIFont" w:hAnsi="AppleSystemUIFont" w:cs="AppleSystemUIFont"/>
          <w:sz w:val="26"/>
          <w:szCs w:val="26"/>
        </w:rPr>
        <w:t>wzbudzanie w młodych ludziach postawy świadomego, demokratycznego obywatela Europy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 oraz</w:t>
      </w:r>
      <w:r>
        <w:rPr>
          <w:rFonts w:ascii="AppleSystemUIFont" w:hAnsi="AppleSystemUIFont" w:cs="AppleSystemUIFont"/>
          <w:sz w:val="26"/>
          <w:szCs w:val="26"/>
        </w:rPr>
        <w:t xml:space="preserve"> rozwój kompetencji miękkich.  Działania podejmowane w ramach realizacji programu to przede wszystkim mobilności uczniowskie, kursy dla nauczycieli oraz tzw. Job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shadowing</w:t>
      </w:r>
      <w:proofErr w:type="spellEnd"/>
      <w:r>
        <w:rPr>
          <w:rFonts w:ascii="AppleSystemUIFont" w:hAnsi="AppleSystemUIFont" w:cs="AppleSystemUIFont"/>
          <w:sz w:val="26"/>
          <w:szCs w:val="26"/>
        </w:rPr>
        <w:t>, a więc wymiana doświadczeń między nauczycielami z różnych krajów poprzez bezpośrednią obserwację zajęć.</w:t>
      </w:r>
    </w:p>
    <w:p w14:paraId="0919D2A6" w14:textId="0B2D58EB" w:rsidR="006613D8" w:rsidRPr="00A90F8A" w:rsidRDefault="006613D8" w:rsidP="00A90F8A">
      <w:pPr>
        <w:spacing w:before="63" w:after="63"/>
        <w:jc w:val="both"/>
        <w:rPr>
          <w:rFonts w:ascii="Times New Roman" w:hAnsi="Times New Roman" w:cs="Times New Roman"/>
          <w:sz w:val="26"/>
          <w:szCs w:val="26"/>
        </w:rPr>
      </w:pPr>
      <w:r w:rsidRPr="00A90F8A">
        <w:rPr>
          <w:rFonts w:ascii="Times New Roman" w:hAnsi="Times New Roman" w:cs="Times New Roman"/>
          <w:sz w:val="26"/>
          <w:szCs w:val="26"/>
        </w:rPr>
        <w:t xml:space="preserve"> Jesienią ubiegłego roku 2 nauczycielki z naszej szkoły miały możliwość obserwacji codziennej pracy nauczycieli w prywatnej szkole hiszpańskiej </w:t>
      </w:r>
      <w:proofErr w:type="spellStart"/>
      <w:r w:rsidRPr="00A90F8A">
        <w:rPr>
          <w:rFonts w:ascii="Times New Roman" w:hAnsi="Times New Roman" w:cs="Times New Roman"/>
          <w:sz w:val="26"/>
          <w:szCs w:val="26"/>
        </w:rPr>
        <w:t>Colegio</w:t>
      </w:r>
      <w:proofErr w:type="spellEnd"/>
      <w:r w:rsidRPr="00A90F8A">
        <w:rPr>
          <w:rFonts w:ascii="Times New Roman" w:hAnsi="Times New Roman" w:cs="Times New Roman"/>
          <w:sz w:val="26"/>
          <w:szCs w:val="26"/>
        </w:rPr>
        <w:t xml:space="preserve"> FEC San José </w:t>
      </w:r>
      <w:r w:rsidR="00BE1E9F" w:rsidRPr="00A90F8A">
        <w:rPr>
          <w:rFonts w:ascii="Times New Roman" w:hAnsi="Times New Roman" w:cs="Times New Roman"/>
          <w:sz w:val="26"/>
          <w:szCs w:val="26"/>
        </w:rPr>
        <w:t>w</w:t>
      </w:r>
      <w:r w:rsidRPr="00A90F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F8A">
        <w:rPr>
          <w:rFonts w:ascii="Times New Roman" w:hAnsi="Times New Roman" w:cs="Times New Roman"/>
          <w:sz w:val="26"/>
          <w:szCs w:val="26"/>
        </w:rPr>
        <w:t>Villanueva</w:t>
      </w:r>
      <w:proofErr w:type="spellEnd"/>
      <w:r w:rsidRPr="00A90F8A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A90F8A">
        <w:rPr>
          <w:rFonts w:ascii="Times New Roman" w:hAnsi="Times New Roman" w:cs="Times New Roman"/>
          <w:sz w:val="26"/>
          <w:szCs w:val="26"/>
        </w:rPr>
        <w:t>Serena</w:t>
      </w:r>
      <w:proofErr w:type="spellEnd"/>
      <w:r w:rsidRPr="00A90F8A">
        <w:rPr>
          <w:rFonts w:ascii="Times New Roman" w:hAnsi="Times New Roman" w:cs="Times New Roman"/>
          <w:sz w:val="26"/>
          <w:szCs w:val="26"/>
        </w:rPr>
        <w:t>. Na przełomie roku została nawiązana współpraca z malutką szkołą z Ankary</w:t>
      </w:r>
      <w:r w:rsidR="00A90F8A" w:rsidRPr="00A90F8A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A90F8A" w:rsidRPr="00A90F8A">
        <w:rPr>
          <w:rFonts w:ascii="Times New Roman" w:hAnsi="Times New Roman" w:cs="Times New Roman"/>
          <w:sz w:val="26"/>
          <w:szCs w:val="26"/>
        </w:rPr>
        <w:t>Çanıllı</w:t>
      </w:r>
      <w:proofErr w:type="spellEnd"/>
      <w:r w:rsidR="00A90F8A" w:rsidRPr="00A90F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0F8A" w:rsidRPr="00A90F8A">
        <w:rPr>
          <w:rFonts w:ascii="Times New Roman" w:hAnsi="Times New Roman" w:cs="Times New Roman"/>
          <w:sz w:val="26"/>
          <w:szCs w:val="26"/>
        </w:rPr>
        <w:t>Ortaokulu</w:t>
      </w:r>
      <w:proofErr w:type="spellEnd"/>
      <w:r w:rsidR="00A90F8A" w:rsidRPr="00A90F8A">
        <w:rPr>
          <w:rFonts w:ascii="Times New Roman" w:hAnsi="Times New Roman" w:cs="Times New Roman"/>
          <w:sz w:val="26"/>
          <w:szCs w:val="26"/>
        </w:rPr>
        <w:t>”,</w:t>
      </w:r>
      <w:r w:rsidRPr="00A90F8A">
        <w:rPr>
          <w:rFonts w:ascii="Times New Roman" w:hAnsi="Times New Roman" w:cs="Times New Roman"/>
          <w:sz w:val="26"/>
          <w:szCs w:val="26"/>
        </w:rPr>
        <w:t xml:space="preserve"> dzięki której uczniowie </w:t>
      </w:r>
      <w:r w:rsidR="00A90F8A">
        <w:rPr>
          <w:rFonts w:ascii="Times New Roman" w:hAnsi="Times New Roman" w:cs="Times New Roman"/>
          <w:sz w:val="26"/>
          <w:szCs w:val="26"/>
        </w:rPr>
        <w:t>nasi uczniowie</w:t>
      </w:r>
      <w:r w:rsidRPr="00A90F8A">
        <w:rPr>
          <w:rFonts w:ascii="Times New Roman" w:hAnsi="Times New Roman" w:cs="Times New Roman"/>
          <w:sz w:val="26"/>
          <w:szCs w:val="26"/>
        </w:rPr>
        <w:t xml:space="preserve"> mają możliwość współpracy z uczniami tureckimi głównie w zakresie rozwijania świadomości ekologicznej</w:t>
      </w:r>
      <w:r w:rsidR="00A90F8A" w:rsidRPr="00A90F8A">
        <w:rPr>
          <w:rFonts w:ascii="Times New Roman" w:hAnsi="Times New Roman" w:cs="Times New Roman"/>
          <w:sz w:val="26"/>
          <w:szCs w:val="26"/>
        </w:rPr>
        <w:t>,</w:t>
      </w:r>
      <w:r w:rsidRPr="00A90F8A">
        <w:rPr>
          <w:rFonts w:ascii="Times New Roman" w:hAnsi="Times New Roman" w:cs="Times New Roman"/>
          <w:sz w:val="26"/>
          <w:szCs w:val="26"/>
        </w:rPr>
        <w:t xml:space="preserve"> podnoszenia umiejętności dobrych praktyk</w:t>
      </w:r>
      <w:r w:rsidR="00A90F8A" w:rsidRPr="00A90F8A">
        <w:rPr>
          <w:rFonts w:ascii="Times New Roman" w:hAnsi="Times New Roman" w:cs="Times New Roman"/>
          <w:sz w:val="26"/>
          <w:szCs w:val="26"/>
        </w:rPr>
        <w:t xml:space="preserve"> związanych z dbaniem o przyszłość naszej Planety</w:t>
      </w:r>
      <w:r w:rsidRPr="00A90F8A">
        <w:rPr>
          <w:rFonts w:ascii="Times New Roman" w:hAnsi="Times New Roman" w:cs="Times New Roman"/>
          <w:sz w:val="26"/>
          <w:szCs w:val="26"/>
        </w:rPr>
        <w:t xml:space="preserve">, a także poznawania innej kultury, funkcjonowania i pracy w grupach wielokulturowych oraz wzmacniania kompetencji technologicznych. W </w:t>
      </w:r>
      <w:r w:rsidR="00A90F8A" w:rsidRPr="00A90F8A">
        <w:rPr>
          <w:rFonts w:ascii="Times New Roman" w:hAnsi="Times New Roman" w:cs="Times New Roman"/>
          <w:sz w:val="26"/>
          <w:szCs w:val="26"/>
        </w:rPr>
        <w:t xml:space="preserve">marcu </w:t>
      </w:r>
      <w:r w:rsidRPr="00A90F8A">
        <w:rPr>
          <w:rFonts w:ascii="Times New Roman" w:hAnsi="Times New Roman" w:cs="Times New Roman"/>
          <w:sz w:val="26"/>
          <w:szCs w:val="26"/>
        </w:rPr>
        <w:t xml:space="preserve">i </w:t>
      </w:r>
      <w:r w:rsidR="00A90F8A" w:rsidRPr="00A90F8A">
        <w:rPr>
          <w:rFonts w:ascii="Times New Roman" w:hAnsi="Times New Roman" w:cs="Times New Roman"/>
          <w:sz w:val="26"/>
          <w:szCs w:val="26"/>
        </w:rPr>
        <w:t>kwietniu</w:t>
      </w:r>
      <w:r w:rsidRPr="00A90F8A">
        <w:rPr>
          <w:rFonts w:ascii="Times New Roman" w:hAnsi="Times New Roman" w:cs="Times New Roman"/>
          <w:sz w:val="26"/>
          <w:szCs w:val="26"/>
        </w:rPr>
        <w:t xml:space="preserve"> 2024 r. odbył</w:t>
      </w:r>
      <w:r w:rsidR="00A90F8A">
        <w:rPr>
          <w:rFonts w:ascii="Times New Roman" w:hAnsi="Times New Roman" w:cs="Times New Roman"/>
          <w:sz w:val="26"/>
          <w:szCs w:val="26"/>
        </w:rPr>
        <w:t>y</w:t>
      </w:r>
      <w:r w:rsidRPr="00A90F8A">
        <w:rPr>
          <w:rFonts w:ascii="Times New Roman" w:hAnsi="Times New Roman" w:cs="Times New Roman"/>
          <w:sz w:val="26"/>
          <w:szCs w:val="26"/>
        </w:rPr>
        <w:t xml:space="preserve"> się tzw. </w:t>
      </w:r>
      <w:r w:rsidR="00A90F8A" w:rsidRPr="00A90F8A">
        <w:rPr>
          <w:rFonts w:ascii="Times New Roman" w:hAnsi="Times New Roman" w:cs="Times New Roman"/>
          <w:sz w:val="26"/>
          <w:szCs w:val="26"/>
        </w:rPr>
        <w:t>„</w:t>
      </w:r>
      <w:r w:rsidRPr="00A90F8A">
        <w:rPr>
          <w:rFonts w:ascii="Times New Roman" w:hAnsi="Times New Roman" w:cs="Times New Roman"/>
          <w:sz w:val="26"/>
          <w:szCs w:val="26"/>
        </w:rPr>
        <w:t>mobilności online</w:t>
      </w:r>
      <w:r w:rsidR="00A90F8A" w:rsidRPr="00A90F8A">
        <w:rPr>
          <w:rFonts w:ascii="Times New Roman" w:hAnsi="Times New Roman" w:cs="Times New Roman"/>
          <w:sz w:val="26"/>
          <w:szCs w:val="26"/>
        </w:rPr>
        <w:t>”</w:t>
      </w:r>
      <w:r w:rsidRPr="00A90F8A">
        <w:rPr>
          <w:rFonts w:ascii="Times New Roman" w:hAnsi="Times New Roman" w:cs="Times New Roman"/>
          <w:sz w:val="26"/>
          <w:szCs w:val="26"/>
        </w:rPr>
        <w:t xml:space="preserve">, podczas których uczniowie min. robili rozsady wiosennych kwiatów, ziół i warzyw. Poznawali siebie nawzajem, historię, geografię i przyrodę swoich krajów, a także uczestniczyli w </w:t>
      </w:r>
      <w:r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obchodach Europejskiego Tygodnia </w:t>
      </w:r>
      <w:r w:rsidR="00BE1E9F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>Młodzieży</w:t>
      </w:r>
      <w:r w:rsidR="00A90F8A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organizowanego w różnych krajach UE</w:t>
      </w:r>
      <w:r w:rsidR="00BE1E9F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90F8A">
        <w:rPr>
          <w:rFonts w:ascii="Times New Roman" w:hAnsi="Times New Roman" w:cs="Times New Roman"/>
          <w:sz w:val="26"/>
          <w:szCs w:val="26"/>
        </w:rPr>
        <w:t>W tym ostatnim doświadczeniu, które miało miejsce 16.IV. br. brali udział również uczniowie czeski</w:t>
      </w:r>
      <w:r w:rsidR="00BE1E9F" w:rsidRPr="00A90F8A">
        <w:rPr>
          <w:rFonts w:ascii="Times New Roman" w:hAnsi="Times New Roman" w:cs="Times New Roman"/>
          <w:sz w:val="26"/>
          <w:szCs w:val="26"/>
        </w:rPr>
        <w:t>ej</w:t>
      </w:r>
      <w:r w:rsidRPr="00A90F8A">
        <w:rPr>
          <w:rFonts w:ascii="Times New Roman" w:hAnsi="Times New Roman" w:cs="Times New Roman"/>
          <w:sz w:val="26"/>
          <w:szCs w:val="26"/>
        </w:rPr>
        <w:t xml:space="preserve"> szkoły </w:t>
      </w:r>
      <w:r w:rsidR="00A90F8A" w:rsidRPr="00A90F8A"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="00BE1E9F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>Základní</w:t>
      </w:r>
      <w:proofErr w:type="spellEnd"/>
      <w:r w:rsidR="00BE1E9F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1E9F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>škola</w:t>
      </w:r>
      <w:proofErr w:type="spellEnd"/>
      <w:r w:rsidR="00BE1E9F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1.máje w </w:t>
      </w:r>
      <w:proofErr w:type="spellStart"/>
      <w:r w:rsidR="00BE1E9F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>Hranicach</w:t>
      </w:r>
      <w:proofErr w:type="spellEnd"/>
      <w:r w:rsidR="00A90F8A" w:rsidRPr="00A90F8A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A90F8A">
        <w:rPr>
          <w:rFonts w:ascii="Times New Roman" w:hAnsi="Times New Roman" w:cs="Times New Roman"/>
          <w:sz w:val="26"/>
          <w:szCs w:val="26"/>
        </w:rPr>
        <w:t>, do której w tym samym czasie zostało zaproszonych troje nauczycieli z naszej placówki na obserwację zajęć. W dniach 6 – 10</w:t>
      </w:r>
      <w:r w:rsidR="00A90F8A">
        <w:rPr>
          <w:rFonts w:ascii="Times New Roman" w:hAnsi="Times New Roman" w:cs="Times New Roman"/>
          <w:sz w:val="26"/>
          <w:szCs w:val="26"/>
        </w:rPr>
        <w:t xml:space="preserve"> maja</w:t>
      </w:r>
      <w:r w:rsidRPr="00A90F8A">
        <w:rPr>
          <w:rFonts w:ascii="Times New Roman" w:hAnsi="Times New Roman" w:cs="Times New Roman"/>
          <w:sz w:val="26"/>
          <w:szCs w:val="26"/>
        </w:rPr>
        <w:t xml:space="preserve"> gościliśmy dwoje hiszpańskich nauczycieli</w:t>
      </w:r>
      <w:r w:rsidR="00A90F8A">
        <w:rPr>
          <w:rFonts w:ascii="Times New Roman" w:hAnsi="Times New Roman" w:cs="Times New Roman"/>
          <w:sz w:val="26"/>
          <w:szCs w:val="26"/>
        </w:rPr>
        <w:t xml:space="preserve"> ze szkoły „</w:t>
      </w:r>
      <w:r w:rsidR="00A90F8A" w:rsidRPr="00A90F8A">
        <w:rPr>
          <w:rFonts w:ascii="Times New Roman" w:hAnsi="Times New Roman" w:cs="Times New Roman"/>
          <w:sz w:val="26"/>
          <w:szCs w:val="26"/>
        </w:rPr>
        <w:t xml:space="preserve">CRA </w:t>
      </w:r>
      <w:proofErr w:type="spellStart"/>
      <w:r w:rsidR="00A90F8A" w:rsidRPr="00A90F8A">
        <w:rPr>
          <w:rFonts w:ascii="Times New Roman" w:hAnsi="Times New Roman" w:cs="Times New Roman"/>
          <w:sz w:val="26"/>
          <w:szCs w:val="26"/>
        </w:rPr>
        <w:t>Retama</w:t>
      </w:r>
      <w:proofErr w:type="spellEnd"/>
      <w:r w:rsidR="00A90F8A">
        <w:rPr>
          <w:rFonts w:ascii="Times New Roman" w:hAnsi="Times New Roman" w:cs="Times New Roman"/>
          <w:sz w:val="26"/>
          <w:szCs w:val="26"/>
        </w:rPr>
        <w:t>”.</w:t>
      </w:r>
      <w:r w:rsidRPr="00A90F8A">
        <w:rPr>
          <w:rFonts w:ascii="Times New Roman" w:hAnsi="Times New Roman" w:cs="Times New Roman"/>
          <w:sz w:val="26"/>
          <w:szCs w:val="26"/>
        </w:rPr>
        <w:t xml:space="preserve"> Była to okazja do pokazania im</w:t>
      </w:r>
      <w:r w:rsidR="00A90F8A">
        <w:rPr>
          <w:rFonts w:ascii="Times New Roman" w:hAnsi="Times New Roman" w:cs="Times New Roman"/>
          <w:sz w:val="26"/>
          <w:szCs w:val="26"/>
        </w:rPr>
        <w:t xml:space="preserve"> </w:t>
      </w:r>
      <w:r w:rsidRPr="00A90F8A">
        <w:rPr>
          <w:rFonts w:ascii="Times New Roman" w:hAnsi="Times New Roman" w:cs="Times New Roman"/>
          <w:sz w:val="26"/>
          <w:szCs w:val="26"/>
        </w:rPr>
        <w:t xml:space="preserve">funkcjonowania naszej </w:t>
      </w:r>
      <w:r w:rsidR="00A90F8A">
        <w:rPr>
          <w:rFonts w:ascii="Times New Roman" w:hAnsi="Times New Roman" w:cs="Times New Roman"/>
          <w:sz w:val="26"/>
          <w:szCs w:val="26"/>
        </w:rPr>
        <w:t>placówki, stosowanych w dniu codziennym</w:t>
      </w:r>
      <w:r w:rsidRPr="00A90F8A">
        <w:rPr>
          <w:rFonts w:ascii="Times New Roman" w:hAnsi="Times New Roman" w:cs="Times New Roman"/>
          <w:sz w:val="26"/>
          <w:szCs w:val="26"/>
        </w:rPr>
        <w:t xml:space="preserve"> metod pracy, posiadanych środków dydaktycznych oraz</w:t>
      </w:r>
      <w:r w:rsidRPr="00A90F8A">
        <w:rPr>
          <w:rFonts w:ascii="AppleSystemUIFont" w:hAnsi="AppleSystemUIFont" w:cs="AppleSystemUIFont"/>
          <w:sz w:val="26"/>
          <w:szCs w:val="26"/>
        </w:rPr>
        <w:t xml:space="preserve"> 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okazja do </w:t>
      </w:r>
      <w:r w:rsidRPr="00A90F8A">
        <w:rPr>
          <w:rFonts w:ascii="AppleSystemUIFont" w:hAnsi="AppleSystemUIFont" w:cs="AppleSystemUIFont"/>
          <w:sz w:val="26"/>
          <w:szCs w:val="26"/>
        </w:rPr>
        <w:t xml:space="preserve">wymiany posiadanego doświadczenia, a także do promocji naszego miasta. </w:t>
      </w:r>
    </w:p>
    <w:p w14:paraId="57375426" w14:textId="3652C4A9" w:rsidR="008A6B6E" w:rsidRDefault="006613D8" w:rsidP="006613D8">
      <w:pPr>
        <w:ind w:firstLine="708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W </w:t>
      </w:r>
      <w:r w:rsidR="00A90F8A">
        <w:rPr>
          <w:rFonts w:ascii="AppleSystemUIFont" w:hAnsi="AppleSystemUIFont" w:cs="AppleSystemUIFont"/>
          <w:sz w:val="26"/>
          <w:szCs w:val="26"/>
        </w:rPr>
        <w:t>dniach 20-24 maja</w:t>
      </w:r>
      <w:r>
        <w:rPr>
          <w:rFonts w:ascii="AppleSystemUIFont" w:hAnsi="AppleSystemUIFont" w:cs="AppleSystemUIFont"/>
          <w:sz w:val="26"/>
          <w:szCs w:val="26"/>
        </w:rPr>
        <w:t xml:space="preserve"> gości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liśmy </w:t>
      </w:r>
      <w:r w:rsidR="00BE1E9F">
        <w:rPr>
          <w:rFonts w:ascii="AppleSystemUIFont" w:hAnsi="AppleSystemUIFont" w:cs="AppleSystemUIFont"/>
          <w:sz w:val="26"/>
          <w:szCs w:val="26"/>
        </w:rPr>
        <w:t>u</w:t>
      </w:r>
      <w:r>
        <w:rPr>
          <w:rFonts w:ascii="AppleSystemUIFont" w:hAnsi="AppleSystemUIFont" w:cs="AppleSystemUIFont"/>
          <w:sz w:val="26"/>
          <w:szCs w:val="26"/>
        </w:rPr>
        <w:t xml:space="preserve">czniów i nauczycieli ze szkoły tureckiej. Nareszcie nasi uczniowie po tych kilku miesiącach oczekiwania mogli poznać swoich dotychczasowych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onlinowych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kolegów w realu. Skupiliśmy się nie tylko na pracy w grupach międzynarodowych, ale przede wszystkim na podnoszeniu naszej świadomości ekologicznej, konieczności „czynienia małych rzeczy, które mają wielkie znaczenie”. Odwiedziliśmy Centrum Edukacji Ekologicznej, naszą oczyszczalni</w:t>
      </w:r>
      <w:r w:rsidR="00A90F8A">
        <w:rPr>
          <w:rFonts w:ascii="AppleSystemUIFont" w:hAnsi="AppleSystemUIFont" w:cs="AppleSystemUIFont"/>
          <w:sz w:val="26"/>
          <w:szCs w:val="26"/>
        </w:rPr>
        <w:t>ę</w:t>
      </w:r>
      <w:r>
        <w:rPr>
          <w:rFonts w:ascii="AppleSystemUIFont" w:hAnsi="AppleSystemUIFont" w:cs="AppleSystemUIFont"/>
          <w:sz w:val="26"/>
          <w:szCs w:val="26"/>
        </w:rPr>
        <w:t xml:space="preserve"> ścieków, Palmiarnię, zamek Pi</w:t>
      </w:r>
      <w:r w:rsidR="00BE1E9F">
        <w:rPr>
          <w:rFonts w:ascii="AppleSystemUIFont" w:hAnsi="AppleSystemUIFont" w:cs="AppleSystemUIFont"/>
          <w:sz w:val="26"/>
          <w:szCs w:val="26"/>
        </w:rPr>
        <w:t>as</w:t>
      </w:r>
      <w:r>
        <w:rPr>
          <w:rFonts w:ascii="AppleSystemUIFont" w:hAnsi="AppleSystemUIFont" w:cs="AppleSystemUIFont"/>
          <w:sz w:val="26"/>
          <w:szCs w:val="26"/>
        </w:rPr>
        <w:t>towski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, Willę </w:t>
      </w:r>
      <w:proofErr w:type="spellStart"/>
      <w:r w:rsidR="00A90F8A">
        <w:rPr>
          <w:rFonts w:ascii="AppleSystemUIFont" w:hAnsi="AppleSystemUIFont" w:cs="AppleSystemUIFont"/>
          <w:sz w:val="26"/>
          <w:szCs w:val="26"/>
        </w:rPr>
        <w:t>Caro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Kraków i Muzeum Śląskie w </w:t>
      </w:r>
      <w:r>
        <w:rPr>
          <w:rFonts w:ascii="AppleSystemUIFont" w:hAnsi="AppleSystemUIFont" w:cs="AppleSystemUIFont"/>
          <w:sz w:val="26"/>
          <w:szCs w:val="26"/>
        </w:rPr>
        <w:lastRenderedPageBreak/>
        <w:t xml:space="preserve">Katowicach, a także podczas burzy mózgów stworzyliśmy, w grupach międzynarodowych, proekologiczne teatrzyki z wykorzystaniem surowców wtórnych i stworzyliśmy z nich materiał filmowy. </w:t>
      </w:r>
    </w:p>
    <w:p w14:paraId="1D8372A0" w14:textId="72DED2EB" w:rsidR="006613D8" w:rsidRDefault="006613D8" w:rsidP="006613D8">
      <w:pPr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Nie tylko uczniowie rozwijają swoje umiejętności. W ramach naszego projektu także nauczyciele mają szansę na </w:t>
      </w:r>
      <w:r w:rsidR="00A90F8A">
        <w:rPr>
          <w:rFonts w:ascii="AppleSystemUIFont" w:hAnsi="AppleSystemUIFont" w:cs="AppleSystemUIFont"/>
          <w:sz w:val="26"/>
          <w:szCs w:val="26"/>
        </w:rPr>
        <w:t xml:space="preserve">ich </w:t>
      </w:r>
      <w:r>
        <w:rPr>
          <w:rFonts w:ascii="AppleSystemUIFont" w:hAnsi="AppleSystemUIFont" w:cs="AppleSystemUIFont"/>
          <w:sz w:val="26"/>
          <w:szCs w:val="26"/>
        </w:rPr>
        <w:t>podnoszenie poprzez udział w kursach międzynarodowych.  W tym roku 10 nauczycieli bierze udział w kursach językowych. Uczymy się języka hiszpańskiego i angielskiego. Kursy są bardzo intensywne i wymagające, co stanowi nie lada wyzwanie.</w:t>
      </w:r>
    </w:p>
    <w:p w14:paraId="20B2E92C" w14:textId="694E7EE0" w:rsidR="006613D8" w:rsidRDefault="006613D8" w:rsidP="006613D8">
      <w:pPr>
        <w:ind w:firstLine="708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W dniach 10-17.06 2024 nasi uczniowie będą goszczeni przez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Çanıllı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Secondary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School </w:t>
      </w:r>
      <w:r w:rsidR="00BE1E9F">
        <w:rPr>
          <w:rFonts w:ascii="AppleSystemUIFont" w:hAnsi="AppleSystemUIFont" w:cs="AppleSystemUIFont"/>
          <w:sz w:val="26"/>
          <w:szCs w:val="26"/>
        </w:rPr>
        <w:t xml:space="preserve">w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Ayaş</w:t>
      </w:r>
      <w:proofErr w:type="spellEnd"/>
      <w:r>
        <w:rPr>
          <w:rFonts w:ascii="AppleSystemUIFont" w:hAnsi="AppleSystemUIFont" w:cs="AppleSystemUIFont"/>
          <w:sz w:val="26"/>
          <w:szCs w:val="26"/>
        </w:rPr>
        <w:t>-Ankara. Tam również czeka nas przede wszystkim niezapomniana przygoda</w:t>
      </w:r>
      <w:r w:rsidR="00BE1E9F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ale jesteśmy przekonani, że wspólna praca i poznawanie swoich rzeczywistości ekologicznych będzie owocowało lepszym jutrem dla nas wszystkich. Na to właśnie liczymy. </w:t>
      </w:r>
    </w:p>
    <w:p w14:paraId="3068FC76" w14:textId="77777777" w:rsidR="006613D8" w:rsidRDefault="006613D8" w:rsidP="006613D8">
      <w:pPr>
        <w:ind w:firstLine="708"/>
        <w:jc w:val="both"/>
        <w:rPr>
          <w:rFonts w:ascii="AppleSystemUIFont" w:hAnsi="AppleSystemUIFont" w:cs="AppleSystemUIFont"/>
          <w:sz w:val="26"/>
          <w:szCs w:val="26"/>
        </w:rPr>
      </w:pPr>
    </w:p>
    <w:p w14:paraId="02D598DD" w14:textId="77777777" w:rsidR="006613D8" w:rsidRDefault="006613D8" w:rsidP="006613D8">
      <w:pPr>
        <w:ind w:firstLine="708"/>
        <w:jc w:val="both"/>
        <w:rPr>
          <w:rFonts w:ascii="AppleSystemUIFont" w:hAnsi="AppleSystemUIFont" w:cs="AppleSystemUIFont"/>
          <w:sz w:val="26"/>
          <w:szCs w:val="26"/>
        </w:rPr>
      </w:pPr>
    </w:p>
    <w:p w14:paraId="1D2E3395" w14:textId="1D72C3D0" w:rsidR="006613D8" w:rsidRDefault="006613D8" w:rsidP="006613D8">
      <w:pPr>
        <w:ind w:firstLine="708"/>
        <w:jc w:val="both"/>
      </w:pPr>
      <w:r>
        <w:rPr>
          <w:rStyle w:val="normaltextrun"/>
          <w:rFonts w:ascii="Calibri" w:hAnsi="Calibri" w:cs="Calibri"/>
          <w:i/>
          <w:iCs/>
          <w:color w:val="000000"/>
        </w:rPr>
        <w:t>Sfinansowane ze środków UE. Wyrażone poglądy i opinie są jedynie opiniami autora i niekoniecznie odzwierciedlają poglądy i opinie UE lub NA. Unia Europejska ani podmiot udzielający dotacji nie ponoszą za nieodpowiedzialności.</w:t>
      </w:r>
      <w:r>
        <w:rPr>
          <w:rStyle w:val="eop"/>
          <w:rFonts w:ascii="Calibri" w:hAnsi="Calibri" w:cs="Calibri"/>
          <w:color w:val="000000"/>
        </w:rPr>
        <w:t> </w:t>
      </w:r>
    </w:p>
    <w:sectPr w:rsidR="00661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4B1C" w14:textId="77777777" w:rsidR="004261D2" w:rsidRDefault="004261D2">
      <w:pPr>
        <w:spacing w:after="0" w:line="240" w:lineRule="auto"/>
      </w:pPr>
      <w:r>
        <w:separator/>
      </w:r>
    </w:p>
  </w:endnote>
  <w:endnote w:type="continuationSeparator" w:id="0">
    <w:p w14:paraId="07B3A2BF" w14:textId="77777777" w:rsidR="004261D2" w:rsidRDefault="0042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151A" w14:textId="77777777" w:rsidR="006613D8" w:rsidRDefault="006613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2C67E5" w14:paraId="6705DBED" w14:textId="77777777" w:rsidTr="2F2C67E5">
      <w:trPr>
        <w:trHeight w:val="300"/>
      </w:trPr>
      <w:tc>
        <w:tcPr>
          <w:tcW w:w="3005" w:type="dxa"/>
        </w:tcPr>
        <w:p w14:paraId="4C46BF95" w14:textId="5DFCCDED" w:rsidR="2F2C67E5" w:rsidRDefault="2F2C67E5" w:rsidP="2F2C67E5">
          <w:pPr>
            <w:pStyle w:val="Nagwek"/>
            <w:ind w:left="-115"/>
          </w:pPr>
        </w:p>
      </w:tc>
      <w:tc>
        <w:tcPr>
          <w:tcW w:w="3005" w:type="dxa"/>
        </w:tcPr>
        <w:p w14:paraId="6AB1C2FA" w14:textId="7A244AB5" w:rsidR="2F2C67E5" w:rsidRDefault="2F2C67E5" w:rsidP="2F2C67E5">
          <w:pPr>
            <w:pStyle w:val="Nagwek"/>
            <w:jc w:val="center"/>
          </w:pPr>
        </w:p>
      </w:tc>
      <w:tc>
        <w:tcPr>
          <w:tcW w:w="3005" w:type="dxa"/>
        </w:tcPr>
        <w:p w14:paraId="60B76651" w14:textId="53518C04" w:rsidR="2F2C67E5" w:rsidRDefault="2F2C67E5" w:rsidP="2F2C67E5">
          <w:pPr>
            <w:pStyle w:val="Nagwek"/>
            <w:ind w:right="-115"/>
            <w:jc w:val="right"/>
          </w:pPr>
        </w:p>
      </w:tc>
    </w:tr>
  </w:tbl>
  <w:p w14:paraId="033DCC49" w14:textId="60915E2F" w:rsidR="2F2C67E5" w:rsidRDefault="2F2C67E5" w:rsidP="2F2C6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E682" w14:textId="77777777" w:rsidR="006613D8" w:rsidRDefault="00661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DB13" w14:textId="77777777" w:rsidR="004261D2" w:rsidRDefault="004261D2">
      <w:pPr>
        <w:spacing w:after="0" w:line="240" w:lineRule="auto"/>
      </w:pPr>
      <w:r>
        <w:separator/>
      </w:r>
    </w:p>
  </w:footnote>
  <w:footnote w:type="continuationSeparator" w:id="0">
    <w:p w14:paraId="6D68D542" w14:textId="77777777" w:rsidR="004261D2" w:rsidRDefault="0042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3987" w14:textId="77777777" w:rsidR="006613D8" w:rsidRDefault="006613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2C67E5" w14:paraId="5B5534C9" w14:textId="77777777" w:rsidTr="2F2C67E5">
      <w:trPr>
        <w:trHeight w:val="300"/>
      </w:trPr>
      <w:tc>
        <w:tcPr>
          <w:tcW w:w="3005" w:type="dxa"/>
        </w:tcPr>
        <w:p w14:paraId="6913FBD5" w14:textId="669055CC" w:rsidR="2F2C67E5" w:rsidRDefault="2F2C67E5" w:rsidP="2F2C67E5">
          <w:pPr>
            <w:tabs>
              <w:tab w:val="left" w:pos="3281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3E0AB64" wp14:editId="28BA4772">
                <wp:extent cx="1685925" cy="571500"/>
                <wp:effectExtent l="0" t="0" r="0" b="0"/>
                <wp:docPr id="453248675" name="Obraz 453248675" descr="Obraz zawierający tekst, Czcionka, zrzut ekranu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 w:rsidRPr="2F2C67E5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fr-FR"/>
            </w:rPr>
            <w:t xml:space="preserve">                                                                                           </w:t>
          </w:r>
        </w:p>
        <w:p w14:paraId="1576C8B6" w14:textId="62A277AE" w:rsidR="2F2C67E5" w:rsidRDefault="2F2C67E5" w:rsidP="2F2C67E5">
          <w:pPr>
            <w:pStyle w:val="Nagwek"/>
            <w:ind w:left="-115"/>
          </w:pPr>
        </w:p>
      </w:tc>
      <w:tc>
        <w:tcPr>
          <w:tcW w:w="3005" w:type="dxa"/>
        </w:tcPr>
        <w:p w14:paraId="5BEEAC0E" w14:textId="00CA4D4A" w:rsidR="2F2C67E5" w:rsidRDefault="2F2C67E5" w:rsidP="2F2C67E5">
          <w:pPr>
            <w:pStyle w:val="Nagwek"/>
            <w:jc w:val="center"/>
          </w:pPr>
        </w:p>
      </w:tc>
      <w:tc>
        <w:tcPr>
          <w:tcW w:w="3005" w:type="dxa"/>
        </w:tcPr>
        <w:p w14:paraId="614EAC94" w14:textId="71231706" w:rsidR="2F2C67E5" w:rsidRDefault="2F2C67E5" w:rsidP="2F2C67E5">
          <w:pPr>
            <w:pStyle w:val="Nagwek"/>
            <w:ind w:right="-115"/>
            <w:jc w:val="right"/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C936EDF" wp14:editId="055DBF7B">
                <wp:extent cx="704850" cy="561975"/>
                <wp:effectExtent l="0" t="0" r="0" b="0"/>
                <wp:docPr id="237916914" name="Obraz 237916914" descr="Obraz zawierający tekst, Czcionka, Grafi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BF72A9" w14:textId="70430D4A" w:rsidR="2F2C67E5" w:rsidRDefault="2F2C67E5" w:rsidP="2F2C6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6A67" w14:textId="77777777" w:rsidR="006613D8" w:rsidRDefault="00661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1F87"/>
    <w:multiLevelType w:val="hybridMultilevel"/>
    <w:tmpl w:val="3E84B2A2"/>
    <w:lvl w:ilvl="0" w:tplc="878476DE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BF9406E2">
      <w:start w:val="1"/>
      <w:numFmt w:val="lowerLetter"/>
      <w:lvlText w:val="%2."/>
      <w:lvlJc w:val="left"/>
      <w:pPr>
        <w:ind w:left="1440" w:hanging="360"/>
      </w:pPr>
    </w:lvl>
    <w:lvl w:ilvl="2" w:tplc="8520AD00">
      <w:start w:val="1"/>
      <w:numFmt w:val="lowerRoman"/>
      <w:lvlText w:val="%3."/>
      <w:lvlJc w:val="right"/>
      <w:pPr>
        <w:ind w:left="2160" w:hanging="180"/>
      </w:pPr>
    </w:lvl>
    <w:lvl w:ilvl="3" w:tplc="45461C3E">
      <w:start w:val="1"/>
      <w:numFmt w:val="decimal"/>
      <w:lvlText w:val="%4."/>
      <w:lvlJc w:val="left"/>
      <w:pPr>
        <w:ind w:left="2880" w:hanging="360"/>
      </w:pPr>
    </w:lvl>
    <w:lvl w:ilvl="4" w:tplc="C690375E">
      <w:start w:val="1"/>
      <w:numFmt w:val="lowerLetter"/>
      <w:lvlText w:val="%5."/>
      <w:lvlJc w:val="left"/>
      <w:pPr>
        <w:ind w:left="3600" w:hanging="360"/>
      </w:pPr>
    </w:lvl>
    <w:lvl w:ilvl="5" w:tplc="9052034E">
      <w:start w:val="1"/>
      <w:numFmt w:val="lowerRoman"/>
      <w:lvlText w:val="%6."/>
      <w:lvlJc w:val="right"/>
      <w:pPr>
        <w:ind w:left="4320" w:hanging="180"/>
      </w:pPr>
    </w:lvl>
    <w:lvl w:ilvl="6" w:tplc="21A6584C">
      <w:start w:val="1"/>
      <w:numFmt w:val="decimal"/>
      <w:lvlText w:val="%7."/>
      <w:lvlJc w:val="left"/>
      <w:pPr>
        <w:ind w:left="5040" w:hanging="360"/>
      </w:pPr>
    </w:lvl>
    <w:lvl w:ilvl="7" w:tplc="E428837A">
      <w:start w:val="1"/>
      <w:numFmt w:val="lowerLetter"/>
      <w:lvlText w:val="%8."/>
      <w:lvlJc w:val="left"/>
      <w:pPr>
        <w:ind w:left="5760" w:hanging="360"/>
      </w:pPr>
    </w:lvl>
    <w:lvl w:ilvl="8" w:tplc="8736A0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177A"/>
    <w:multiLevelType w:val="multilevel"/>
    <w:tmpl w:val="AB1AA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EE25"/>
    <w:multiLevelType w:val="multilevel"/>
    <w:tmpl w:val="1B145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05" w:hanging="70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265A"/>
    <w:multiLevelType w:val="multilevel"/>
    <w:tmpl w:val="0A3A8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05" w:hanging="70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3A84"/>
    <w:multiLevelType w:val="hybridMultilevel"/>
    <w:tmpl w:val="E07A587A"/>
    <w:lvl w:ilvl="0" w:tplc="DA50B3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4A0288">
      <w:start w:val="1"/>
      <w:numFmt w:val="lowerLetter"/>
      <w:lvlText w:val="%2."/>
      <w:lvlJc w:val="left"/>
      <w:pPr>
        <w:ind w:left="1440" w:hanging="360"/>
      </w:pPr>
    </w:lvl>
    <w:lvl w:ilvl="2" w:tplc="8FE861B2">
      <w:start w:val="1"/>
      <w:numFmt w:val="lowerRoman"/>
      <w:lvlText w:val="%3."/>
      <w:lvlJc w:val="right"/>
      <w:pPr>
        <w:ind w:left="2160" w:hanging="180"/>
      </w:pPr>
    </w:lvl>
    <w:lvl w:ilvl="3" w:tplc="6A50DA8C">
      <w:start w:val="1"/>
      <w:numFmt w:val="decimal"/>
      <w:lvlText w:val="%4."/>
      <w:lvlJc w:val="left"/>
      <w:pPr>
        <w:ind w:left="2880" w:hanging="360"/>
      </w:pPr>
    </w:lvl>
    <w:lvl w:ilvl="4" w:tplc="D228EFB0">
      <w:start w:val="1"/>
      <w:numFmt w:val="lowerLetter"/>
      <w:lvlText w:val="%5."/>
      <w:lvlJc w:val="left"/>
      <w:pPr>
        <w:ind w:left="3600" w:hanging="360"/>
      </w:pPr>
    </w:lvl>
    <w:lvl w:ilvl="5" w:tplc="F73431DE">
      <w:start w:val="1"/>
      <w:numFmt w:val="lowerRoman"/>
      <w:lvlText w:val="%6."/>
      <w:lvlJc w:val="right"/>
      <w:pPr>
        <w:ind w:left="4320" w:hanging="180"/>
      </w:pPr>
    </w:lvl>
    <w:lvl w:ilvl="6" w:tplc="79902CC0">
      <w:start w:val="1"/>
      <w:numFmt w:val="decimal"/>
      <w:lvlText w:val="%7."/>
      <w:lvlJc w:val="left"/>
      <w:pPr>
        <w:ind w:left="5040" w:hanging="360"/>
      </w:pPr>
    </w:lvl>
    <w:lvl w:ilvl="7" w:tplc="1AEC2418">
      <w:start w:val="1"/>
      <w:numFmt w:val="lowerLetter"/>
      <w:lvlText w:val="%8."/>
      <w:lvlJc w:val="left"/>
      <w:pPr>
        <w:ind w:left="5760" w:hanging="360"/>
      </w:pPr>
    </w:lvl>
    <w:lvl w:ilvl="8" w:tplc="2ADEFC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FF3B7"/>
    <w:multiLevelType w:val="multilevel"/>
    <w:tmpl w:val="5E543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05" w:hanging="70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06045">
    <w:abstractNumId w:val="3"/>
  </w:num>
  <w:num w:numId="2" w16cid:durableId="411050580">
    <w:abstractNumId w:val="2"/>
  </w:num>
  <w:num w:numId="3" w16cid:durableId="679242360">
    <w:abstractNumId w:val="5"/>
  </w:num>
  <w:num w:numId="4" w16cid:durableId="298927125">
    <w:abstractNumId w:val="1"/>
  </w:num>
  <w:num w:numId="5" w16cid:durableId="1488394800">
    <w:abstractNumId w:val="0"/>
  </w:num>
  <w:num w:numId="6" w16cid:durableId="105173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C1B5F0"/>
    <w:rsid w:val="000025C1"/>
    <w:rsid w:val="00376E8A"/>
    <w:rsid w:val="0041387D"/>
    <w:rsid w:val="004261D2"/>
    <w:rsid w:val="0050C8BD"/>
    <w:rsid w:val="006613D8"/>
    <w:rsid w:val="008A6B6E"/>
    <w:rsid w:val="00930362"/>
    <w:rsid w:val="00A90F8A"/>
    <w:rsid w:val="00BE1E9F"/>
    <w:rsid w:val="00DA5919"/>
    <w:rsid w:val="00ED20F0"/>
    <w:rsid w:val="01EC991E"/>
    <w:rsid w:val="022256E9"/>
    <w:rsid w:val="081812A3"/>
    <w:rsid w:val="0A207D64"/>
    <w:rsid w:val="0B9B68EA"/>
    <w:rsid w:val="0ED309AC"/>
    <w:rsid w:val="1032C919"/>
    <w:rsid w:val="13793AF1"/>
    <w:rsid w:val="13AF04B9"/>
    <w:rsid w:val="15CE0797"/>
    <w:rsid w:val="16C4C15E"/>
    <w:rsid w:val="16E40FDE"/>
    <w:rsid w:val="1879EBF2"/>
    <w:rsid w:val="19C1B5F0"/>
    <w:rsid w:val="1A15BC53"/>
    <w:rsid w:val="1B6DC4B5"/>
    <w:rsid w:val="1BB18CB4"/>
    <w:rsid w:val="1D95BCCA"/>
    <w:rsid w:val="1EC101B1"/>
    <w:rsid w:val="206DF867"/>
    <w:rsid w:val="26DBBF29"/>
    <w:rsid w:val="295BE0AD"/>
    <w:rsid w:val="2BF04084"/>
    <w:rsid w:val="2D524608"/>
    <w:rsid w:val="2F2C67E5"/>
    <w:rsid w:val="30BFED33"/>
    <w:rsid w:val="30F6E2C0"/>
    <w:rsid w:val="31898576"/>
    <w:rsid w:val="35394DAD"/>
    <w:rsid w:val="35D3BF0E"/>
    <w:rsid w:val="3FA16636"/>
    <w:rsid w:val="4924B43A"/>
    <w:rsid w:val="4A3851CF"/>
    <w:rsid w:val="4B4173A8"/>
    <w:rsid w:val="5D06249A"/>
    <w:rsid w:val="5D5EF08A"/>
    <w:rsid w:val="5F12DD98"/>
    <w:rsid w:val="60189DC1"/>
    <w:rsid w:val="641D57B5"/>
    <w:rsid w:val="648CEAFD"/>
    <w:rsid w:val="69A72EF2"/>
    <w:rsid w:val="6A0EFF38"/>
    <w:rsid w:val="6BDEC1A4"/>
    <w:rsid w:val="6C30846C"/>
    <w:rsid w:val="72CBAD89"/>
    <w:rsid w:val="7478A43F"/>
    <w:rsid w:val="7B7D5799"/>
    <w:rsid w:val="7C7A72BD"/>
    <w:rsid w:val="7CDB5448"/>
    <w:rsid w:val="7CFFCDC7"/>
    <w:rsid w:val="7E9B9E28"/>
    <w:rsid w:val="7EB4F85B"/>
    <w:rsid w:val="7FC0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B5F0"/>
  <w15:chartTrackingRefBased/>
  <w15:docId w15:val="{8DAAD913-4A0A-4C32-A16A-5958C367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uiPriority w:val="1"/>
    <w:rsid w:val="35394DAD"/>
    <w:pPr>
      <w:spacing w:after="240"/>
      <w:ind w:left="483"/>
      <w:jc w:val="both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y2iqfc">
    <w:name w:val="y2iqfc"/>
    <w:basedOn w:val="Domylnaczcionkaakapitu"/>
    <w:uiPriority w:val="1"/>
    <w:rsid w:val="35394DAD"/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omylnaczcionkaakapitu"/>
    <w:rsid w:val="006613D8"/>
  </w:style>
  <w:style w:type="character" w:customStyle="1" w:styleId="eop">
    <w:name w:val="eop"/>
    <w:basedOn w:val="Domylnaczcionkaakapitu"/>
    <w:rsid w:val="0066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545</Words>
  <Characters>3490</Characters>
  <Application>Microsoft Office Word</Application>
  <DocSecurity>0</DocSecurity>
  <Lines>498</Lines>
  <Paragraphs>336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Ratecka</dc:creator>
  <cp:keywords/>
  <dc:description/>
  <cp:lastModifiedBy>Krzysztof Ratecki</cp:lastModifiedBy>
  <cp:revision>5</cp:revision>
  <dcterms:created xsi:type="dcterms:W3CDTF">2024-05-22T20:27:00Z</dcterms:created>
  <dcterms:modified xsi:type="dcterms:W3CDTF">2024-05-26T14:47:00Z</dcterms:modified>
</cp:coreProperties>
</file>